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95C" w:rsidRDefault="00DA366D" w:rsidP="00DA366D">
      <w:pPr>
        <w:rPr>
          <w:b/>
          <w:color w:val="44546A" w:themeColor="text2"/>
        </w:rPr>
      </w:pPr>
      <w:r w:rsidRPr="00DA366D">
        <w:rPr>
          <w:rFonts w:hint="eastAsia"/>
          <w:b/>
          <w:color w:val="44546A" w:themeColor="text2"/>
        </w:rPr>
        <w:t>令和3年</w:t>
      </w:r>
      <w:r w:rsidR="00D91F94">
        <w:rPr>
          <w:rFonts w:hint="eastAsia"/>
          <w:b/>
          <w:color w:val="44546A" w:themeColor="text2"/>
        </w:rPr>
        <w:t>(2021</w:t>
      </w:r>
      <w:r w:rsidR="00F22FBB" w:rsidRPr="00DA366D">
        <w:rPr>
          <w:rFonts w:hint="eastAsia"/>
          <w:b/>
          <w:color w:val="44546A" w:themeColor="text2"/>
        </w:rPr>
        <w:t>年</w:t>
      </w:r>
      <w:r w:rsidR="00D91F94">
        <w:rPr>
          <w:rFonts w:hint="eastAsia"/>
          <w:b/>
          <w:color w:val="44546A" w:themeColor="text2"/>
        </w:rPr>
        <w:t>)</w:t>
      </w:r>
      <w:r w:rsidR="00F22FBB" w:rsidRPr="00DA366D">
        <w:rPr>
          <w:rFonts w:hint="eastAsia"/>
          <w:b/>
          <w:color w:val="44546A" w:themeColor="text2"/>
        </w:rPr>
        <w:t>2月8日（月）</w:t>
      </w:r>
      <w:r w:rsidRPr="00DA366D">
        <w:rPr>
          <w:rFonts w:hint="eastAsia"/>
          <w:b/>
          <w:color w:val="44546A" w:themeColor="text2"/>
        </w:rPr>
        <w:t xml:space="preserve">　</w:t>
      </w:r>
    </w:p>
    <w:p w:rsidR="00DA366D" w:rsidRPr="00DA366D" w:rsidRDefault="00E6395C" w:rsidP="00E6395C">
      <w:pPr>
        <w:rPr>
          <w:b/>
          <w:color w:val="44546A" w:themeColor="text2"/>
        </w:rPr>
      </w:pPr>
      <w:r>
        <w:rPr>
          <w:rFonts w:hint="eastAsia"/>
          <w:b/>
          <w:color w:val="44546A" w:themeColor="text2"/>
        </w:rPr>
        <w:t>１年</w:t>
      </w:r>
      <w:r w:rsidR="00DA366D" w:rsidRPr="00DA366D">
        <w:rPr>
          <w:rFonts w:hint="eastAsia"/>
          <w:b/>
          <w:color w:val="44546A" w:themeColor="text2"/>
        </w:rPr>
        <w:t>GS</w:t>
      </w:r>
      <w:r>
        <w:rPr>
          <w:rFonts w:hint="eastAsia"/>
          <w:b/>
          <w:color w:val="44546A" w:themeColor="text2"/>
        </w:rPr>
        <w:t>課題探究</w:t>
      </w:r>
      <w:r w:rsidR="00DA366D" w:rsidRPr="00DA366D">
        <w:rPr>
          <w:rFonts w:hint="eastAsia"/>
          <w:b/>
          <w:color w:val="44546A" w:themeColor="text2"/>
        </w:rPr>
        <w:t>基礎講座</w:t>
      </w:r>
      <w:r w:rsidR="00FE3C31">
        <w:rPr>
          <w:rFonts w:hint="eastAsia"/>
          <w:b/>
          <w:color w:val="44546A" w:themeColor="text2"/>
        </w:rPr>
        <w:t>「</w:t>
      </w:r>
      <w:r>
        <w:rPr>
          <w:rFonts w:hint="eastAsia"/>
          <w:b/>
          <w:color w:val="44546A" w:themeColor="text2"/>
        </w:rPr>
        <w:t>家庭基礎</w:t>
      </w:r>
      <w:r w:rsidR="00FE3C31">
        <w:rPr>
          <w:rFonts w:hint="eastAsia"/>
          <w:b/>
          <w:color w:val="44546A" w:themeColor="text2"/>
        </w:rPr>
        <w:t>」「</w:t>
      </w:r>
      <w:r>
        <w:rPr>
          <w:rFonts w:hint="eastAsia"/>
          <w:b/>
          <w:color w:val="44546A" w:themeColor="text2"/>
        </w:rPr>
        <w:t>現代社会」</w:t>
      </w:r>
      <w:r w:rsidR="00DA366D" w:rsidRPr="00DA366D">
        <w:rPr>
          <w:rFonts w:hint="eastAsia"/>
          <w:b/>
          <w:color w:val="44546A" w:themeColor="text2"/>
        </w:rPr>
        <w:t xml:space="preserve">　</w:t>
      </w:r>
    </w:p>
    <w:p w:rsidR="00DA366D" w:rsidRPr="00DA366D" w:rsidRDefault="00D91F94" w:rsidP="00DA366D">
      <w:pPr>
        <w:rPr>
          <w:b/>
          <w:color w:val="44546A" w:themeColor="text2"/>
        </w:rPr>
      </w:pPr>
      <w:r>
        <w:rPr>
          <w:rFonts w:hint="eastAsia"/>
          <w:b/>
          <w:color w:val="44546A" w:themeColor="text2"/>
        </w:rPr>
        <w:t>第5回 能勢町×</w:t>
      </w:r>
      <w:r w:rsidR="00DA366D" w:rsidRPr="00DA366D">
        <w:rPr>
          <w:rFonts w:hint="eastAsia"/>
          <w:b/>
          <w:color w:val="44546A" w:themeColor="text2"/>
        </w:rPr>
        <w:t>能勢分校連携講座</w:t>
      </w:r>
    </w:p>
    <w:p w:rsidR="00F22FBB" w:rsidRPr="00DA366D" w:rsidRDefault="00F22FBB"/>
    <w:p w:rsidR="00F22FBB" w:rsidRPr="00D91F94" w:rsidRDefault="00F22FBB" w:rsidP="00DA366D">
      <w:pPr>
        <w:rPr>
          <w:color w:val="44546A" w:themeColor="text2"/>
        </w:rPr>
      </w:pPr>
      <w:r w:rsidRPr="00D91F94">
        <w:rPr>
          <w:rFonts w:hint="eastAsia"/>
          <w:color w:val="44546A" w:themeColor="text2"/>
        </w:rPr>
        <w:t>講師：藤田美保氏</w:t>
      </w:r>
      <w:r w:rsidR="001B2DBF">
        <w:rPr>
          <w:rFonts w:hint="eastAsia"/>
          <w:color w:val="44546A" w:themeColor="text2"/>
        </w:rPr>
        <w:t>（</w:t>
      </w:r>
      <w:r w:rsidR="00BD7E4B">
        <w:rPr>
          <w:rFonts w:hint="eastAsia"/>
          <w:color w:val="44546A" w:themeColor="text2"/>
        </w:rPr>
        <w:t>箕面こどもの森学園校長</w:t>
      </w:r>
      <w:r w:rsidR="001B2DBF">
        <w:rPr>
          <w:rFonts w:hint="eastAsia"/>
          <w:color w:val="44546A" w:themeColor="text2"/>
        </w:rPr>
        <w:t>）</w:t>
      </w:r>
    </w:p>
    <w:p w:rsidR="00F22FBB" w:rsidRPr="00D91F94" w:rsidRDefault="001B2DBF" w:rsidP="00DA366D">
      <w:pPr>
        <w:rPr>
          <w:b/>
          <w:color w:val="44546A" w:themeColor="text2"/>
        </w:rPr>
      </w:pPr>
      <w:r>
        <w:rPr>
          <w:rFonts w:hint="eastAsia"/>
          <w:color w:val="44546A" w:themeColor="text2"/>
        </w:rPr>
        <w:t>テーマ</w:t>
      </w:r>
      <w:r w:rsidR="00DA366D" w:rsidRPr="00D91F94">
        <w:rPr>
          <w:rFonts w:hint="eastAsia"/>
          <w:color w:val="44546A" w:themeColor="text2"/>
        </w:rPr>
        <w:t>「ＳＤＧｓカードゲームから考える地球の未来</w:t>
      </w:r>
      <w:r w:rsidR="00DA366D" w:rsidRPr="00D91F94">
        <w:rPr>
          <w:rFonts w:hint="eastAsia"/>
          <w:b/>
          <w:color w:val="44546A" w:themeColor="text2"/>
        </w:rPr>
        <w:t>」</w:t>
      </w:r>
    </w:p>
    <w:p w:rsidR="00AB059B" w:rsidRDefault="00AB059B" w:rsidP="00DA366D"/>
    <w:p w:rsidR="00AB059B" w:rsidRDefault="00AB059B" w:rsidP="00DA366D">
      <w:pPr>
        <w:ind w:firstLineChars="100" w:firstLine="210"/>
        <w:rPr>
          <w:szCs w:val="21"/>
        </w:rPr>
      </w:pPr>
      <w:r>
        <w:rPr>
          <w:rFonts w:hint="eastAsia"/>
          <w:szCs w:val="21"/>
        </w:rPr>
        <w:t>今回はカードゲーム「2030SDGｓ」を利用し、SDGｓにおける17の開</w:t>
      </w:r>
      <w:r w:rsidR="00FE3C31">
        <w:rPr>
          <w:rFonts w:hint="eastAsia"/>
          <w:szCs w:val="21"/>
        </w:rPr>
        <w:t>発目標を達成するため、さまざまな価値観や異なった目標を持った人たちの中で</w:t>
      </w:r>
      <w:r>
        <w:rPr>
          <w:rFonts w:hint="eastAsia"/>
          <w:szCs w:val="21"/>
        </w:rPr>
        <w:t>、私たちはどうすべきなのかを</w:t>
      </w:r>
      <w:r w:rsidR="00DA366D">
        <w:t>体感的に理解</w:t>
      </w:r>
      <w:r w:rsidR="00DA366D">
        <w:rPr>
          <w:rFonts w:hint="eastAsia"/>
        </w:rPr>
        <w:t>し</w:t>
      </w:r>
      <w:r>
        <w:rPr>
          <w:rFonts w:hint="eastAsia"/>
          <w:szCs w:val="21"/>
        </w:rPr>
        <w:t>グローバルな視点で考える時間となりました。このゲームはSDGｓの目標一つ一つを細かく勉強するのではなく、なぜ世界にSDGｓが必要なのか、そ</w:t>
      </w:r>
      <w:r w:rsidR="00FE3C31">
        <w:rPr>
          <w:rFonts w:hint="eastAsia"/>
          <w:szCs w:val="21"/>
        </w:rPr>
        <w:t>れによってどんな変化や可能性があるかを体験的に理解できるゲームです。</w:t>
      </w:r>
      <w:r>
        <w:rPr>
          <w:rFonts w:hint="eastAsia"/>
          <w:szCs w:val="21"/>
        </w:rPr>
        <w:t>今回は1年生の授業の中で行われ、町内外から11</w:t>
      </w:r>
      <w:r w:rsidR="00FE3C31">
        <w:rPr>
          <w:rFonts w:hint="eastAsia"/>
          <w:szCs w:val="21"/>
        </w:rPr>
        <w:t>人そして</w:t>
      </w:r>
      <w:r>
        <w:rPr>
          <w:rFonts w:hint="eastAsia"/>
          <w:szCs w:val="21"/>
        </w:rPr>
        <w:t>卒業生2名の参加があり、高校生と</w:t>
      </w:r>
      <w:r w:rsidR="00DA366D">
        <w:rPr>
          <w:rFonts w:hint="eastAsia"/>
          <w:szCs w:val="21"/>
        </w:rPr>
        <w:t>同じ</w:t>
      </w:r>
      <w:r>
        <w:rPr>
          <w:rFonts w:hint="eastAsia"/>
          <w:szCs w:val="21"/>
        </w:rPr>
        <w:t>グループ</w:t>
      </w:r>
      <w:r w:rsidR="00FE3C31">
        <w:rPr>
          <w:rFonts w:hint="eastAsia"/>
          <w:szCs w:val="21"/>
        </w:rPr>
        <w:t>で</w:t>
      </w:r>
      <w:r>
        <w:rPr>
          <w:rFonts w:hint="eastAsia"/>
          <w:szCs w:val="21"/>
        </w:rPr>
        <w:t>一緒にゲームを体験しました。このゲームを通し、</w:t>
      </w:r>
      <w:r w:rsidR="00FE3C31">
        <w:rPr>
          <w:rFonts w:hint="eastAsia"/>
          <w:szCs w:val="21"/>
        </w:rPr>
        <w:t>自分が動けば世界が変わることを疑似的に体感することができ、</w:t>
      </w:r>
      <w:r>
        <w:rPr>
          <w:rFonts w:hint="eastAsia"/>
          <w:szCs w:val="21"/>
        </w:rPr>
        <w:t>能勢町での持続可能な町づくりへの可能性を探ることにも繋がりました。</w:t>
      </w:r>
    </w:p>
    <w:p w:rsidR="00AB059B" w:rsidRDefault="00AB059B" w:rsidP="00DA366D">
      <w:pPr>
        <w:rPr>
          <w:szCs w:val="21"/>
        </w:rPr>
      </w:pPr>
      <w:r w:rsidRPr="001154B2">
        <w:rPr>
          <w:rFonts w:hint="eastAsia"/>
          <w:szCs w:val="21"/>
          <w:shd w:val="pct15" w:color="auto" w:fill="FFFFFF"/>
        </w:rPr>
        <w:t>参加者からの感想</w:t>
      </w:r>
      <w:r>
        <w:rPr>
          <w:rFonts w:hint="eastAsia"/>
          <w:szCs w:val="21"/>
        </w:rPr>
        <w:t xml:space="preserve">　</w:t>
      </w:r>
    </w:p>
    <w:p w:rsidR="00AB059B" w:rsidRDefault="00AB059B" w:rsidP="00DA366D">
      <w:pPr>
        <w:rPr>
          <w:szCs w:val="21"/>
        </w:rPr>
      </w:pPr>
      <w:r>
        <w:rPr>
          <w:rFonts w:hint="eastAsia"/>
          <w:szCs w:val="21"/>
        </w:rPr>
        <w:t>・高校生と能勢町のこれからについて話すことができ良い機会となった。</w:t>
      </w:r>
    </w:p>
    <w:p w:rsidR="00AB059B" w:rsidRPr="001154B2" w:rsidRDefault="00FE3C31" w:rsidP="00DA366D">
      <w:pPr>
        <w:ind w:left="210" w:hangingChars="100" w:hanging="210"/>
        <w:rPr>
          <w:szCs w:val="21"/>
        </w:rPr>
      </w:pPr>
      <w:r>
        <w:rPr>
          <w:rFonts w:hint="eastAsia"/>
          <w:szCs w:val="21"/>
        </w:rPr>
        <w:t>・子どもたちの将来に課題をそのまま残すのではなく</w:t>
      </w:r>
      <w:r w:rsidR="00AB059B">
        <w:rPr>
          <w:rFonts w:hint="eastAsia"/>
          <w:szCs w:val="21"/>
        </w:rPr>
        <w:t>、</w:t>
      </w:r>
      <w:r>
        <w:rPr>
          <w:rFonts w:hint="eastAsia"/>
          <w:szCs w:val="21"/>
        </w:rPr>
        <w:t>様々な立場の人同士が</w:t>
      </w:r>
      <w:bookmarkStart w:id="0" w:name="_GoBack"/>
      <w:bookmarkEnd w:id="0"/>
      <w:r w:rsidR="00AB059B">
        <w:rPr>
          <w:rFonts w:hint="eastAsia"/>
          <w:szCs w:val="21"/>
        </w:rPr>
        <w:t>考えたり人と触れ合ったりする中で、能勢の良さを感じられる取組みを進めていきたい。</w:t>
      </w:r>
    </w:p>
    <w:p w:rsidR="00AB059B" w:rsidRDefault="00AB059B" w:rsidP="00DA366D"/>
    <w:p w:rsidR="00AB059B" w:rsidRDefault="00DA366D">
      <w:r>
        <w:rPr>
          <w:noProof/>
        </w:rPr>
        <w:drawing>
          <wp:inline distT="0" distB="0" distL="0" distR="0" wp14:anchorId="0E560265" wp14:editId="14A68754">
            <wp:extent cx="1908944" cy="1404000"/>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944" cy="1404000"/>
                    </a:xfrm>
                    <a:prstGeom prst="rect">
                      <a:avLst/>
                    </a:prstGeom>
                    <a:noFill/>
                    <a:ln>
                      <a:noFill/>
                    </a:ln>
                  </pic:spPr>
                </pic:pic>
              </a:graphicData>
            </a:graphic>
          </wp:inline>
        </w:drawing>
      </w:r>
    </w:p>
    <w:p w:rsidR="00AB059B" w:rsidRDefault="00AB059B"/>
    <w:p w:rsidR="00AB059B" w:rsidRDefault="00AB059B"/>
    <w:p w:rsidR="00AB059B" w:rsidRDefault="00AB059B"/>
    <w:p w:rsidR="00AB059B" w:rsidRDefault="00AB059B"/>
    <w:p w:rsidR="00AB059B" w:rsidRPr="00AB059B" w:rsidRDefault="00AB059B">
      <w:r>
        <w:rPr>
          <w:rFonts w:hint="eastAsia"/>
          <w:noProof/>
        </w:rPr>
        <w:drawing>
          <wp:anchor distT="0" distB="0" distL="114300" distR="114300" simplePos="0" relativeHeight="251660288" behindDoc="0" locked="0" layoutInCell="1" allowOverlap="1">
            <wp:simplePos x="0" y="0"/>
            <wp:positionH relativeFrom="column">
              <wp:posOffset>5815965</wp:posOffset>
            </wp:positionH>
            <wp:positionV relativeFrom="paragraph">
              <wp:posOffset>5657850</wp:posOffset>
            </wp:positionV>
            <wp:extent cx="1466215" cy="1077595"/>
            <wp:effectExtent l="0" t="0" r="635" b="8255"/>
            <wp:wrapNone/>
            <wp:docPr id="3" name="図 3" descr="PXL_20210208_041300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XL_20210208_041300619"/>
                    <pic:cNvPicPr>
                      <a:picLocks noChangeAspect="1" noChangeArrowheads="1"/>
                    </pic:cNvPicPr>
                  </pic:nvPicPr>
                  <pic:blipFill>
                    <a:blip r:embed="rId7">
                      <a:extLst>
                        <a:ext uri="{28A0092B-C50C-407E-A947-70E740481C1C}">
                          <a14:useLocalDpi xmlns:a14="http://schemas.microsoft.com/office/drawing/2010/main" val="0"/>
                        </a:ext>
                      </a:extLst>
                    </a:blip>
                    <a:srcRect l="11710" t="49788" r="55063" b="17332"/>
                    <a:stretch>
                      <a:fillRect/>
                    </a:stretch>
                  </pic:blipFill>
                  <pic:spPr bwMode="auto">
                    <a:xfrm>
                      <a:off x="0" y="0"/>
                      <a:ext cx="146621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59264" behindDoc="0" locked="0" layoutInCell="1" allowOverlap="1">
            <wp:simplePos x="0" y="0"/>
            <wp:positionH relativeFrom="column">
              <wp:posOffset>5815965</wp:posOffset>
            </wp:positionH>
            <wp:positionV relativeFrom="paragraph">
              <wp:posOffset>5657850</wp:posOffset>
            </wp:positionV>
            <wp:extent cx="1466215" cy="1077595"/>
            <wp:effectExtent l="0" t="0" r="635" b="8255"/>
            <wp:wrapNone/>
            <wp:docPr id="2" name="図 2" descr="PXL_20210208_041300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XL_20210208_041300619"/>
                    <pic:cNvPicPr>
                      <a:picLocks noChangeAspect="1" noChangeArrowheads="1"/>
                    </pic:cNvPicPr>
                  </pic:nvPicPr>
                  <pic:blipFill>
                    <a:blip r:embed="rId7">
                      <a:extLst>
                        <a:ext uri="{28A0092B-C50C-407E-A947-70E740481C1C}">
                          <a14:useLocalDpi xmlns:a14="http://schemas.microsoft.com/office/drawing/2010/main" val="0"/>
                        </a:ext>
                      </a:extLst>
                    </a:blip>
                    <a:srcRect l="11710" t="49788" r="55063" b="17332"/>
                    <a:stretch>
                      <a:fillRect/>
                    </a:stretch>
                  </pic:blipFill>
                  <pic:spPr bwMode="auto">
                    <a:xfrm>
                      <a:off x="0" y="0"/>
                      <a:ext cx="146621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58240" behindDoc="0" locked="0" layoutInCell="1" allowOverlap="1">
            <wp:simplePos x="0" y="0"/>
            <wp:positionH relativeFrom="column">
              <wp:posOffset>5815965</wp:posOffset>
            </wp:positionH>
            <wp:positionV relativeFrom="paragraph">
              <wp:posOffset>5657850</wp:posOffset>
            </wp:positionV>
            <wp:extent cx="1466215" cy="1077595"/>
            <wp:effectExtent l="0" t="0" r="635" b="8255"/>
            <wp:wrapNone/>
            <wp:docPr id="1" name="図 1" descr="PXL_20210208_041300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XL_20210208_041300619"/>
                    <pic:cNvPicPr>
                      <a:picLocks noChangeAspect="1" noChangeArrowheads="1"/>
                    </pic:cNvPicPr>
                  </pic:nvPicPr>
                  <pic:blipFill>
                    <a:blip r:embed="rId7">
                      <a:extLst>
                        <a:ext uri="{28A0092B-C50C-407E-A947-70E740481C1C}">
                          <a14:useLocalDpi xmlns:a14="http://schemas.microsoft.com/office/drawing/2010/main" val="0"/>
                        </a:ext>
                      </a:extLst>
                    </a:blip>
                    <a:srcRect l="11710" t="49788" r="55063" b="17332"/>
                    <a:stretch>
                      <a:fillRect/>
                    </a:stretch>
                  </pic:blipFill>
                  <pic:spPr bwMode="auto">
                    <a:xfrm>
                      <a:off x="0" y="0"/>
                      <a:ext cx="146621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B059B" w:rsidRPr="00AB059B" w:rsidSect="00DA366D">
      <w:pgSz w:w="11906" w:h="16838"/>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59B" w:rsidRDefault="00AB059B" w:rsidP="00AB059B">
      <w:r>
        <w:separator/>
      </w:r>
    </w:p>
  </w:endnote>
  <w:endnote w:type="continuationSeparator" w:id="0">
    <w:p w:rsidR="00AB059B" w:rsidRDefault="00AB059B" w:rsidP="00AB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59B" w:rsidRDefault="00AB059B" w:rsidP="00AB059B">
      <w:r>
        <w:separator/>
      </w:r>
    </w:p>
  </w:footnote>
  <w:footnote w:type="continuationSeparator" w:id="0">
    <w:p w:rsidR="00AB059B" w:rsidRDefault="00AB059B" w:rsidP="00AB0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BB"/>
    <w:rsid w:val="001B2DBF"/>
    <w:rsid w:val="007C3335"/>
    <w:rsid w:val="008A7F04"/>
    <w:rsid w:val="00AB059B"/>
    <w:rsid w:val="00B45E28"/>
    <w:rsid w:val="00BD7E4B"/>
    <w:rsid w:val="00D91F94"/>
    <w:rsid w:val="00DA366D"/>
    <w:rsid w:val="00E6395C"/>
    <w:rsid w:val="00EB0FF8"/>
    <w:rsid w:val="00F22FBB"/>
    <w:rsid w:val="00FE3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CDD6BC3"/>
  <w15:chartTrackingRefBased/>
  <w15:docId w15:val="{9F5AD74C-AA9C-48C8-AFC4-2C2B604B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2FBB"/>
  </w:style>
  <w:style w:type="character" w:customStyle="1" w:styleId="a4">
    <w:name w:val="日付 (文字)"/>
    <w:basedOn w:val="a0"/>
    <w:link w:val="a3"/>
    <w:uiPriority w:val="99"/>
    <w:semiHidden/>
    <w:rsid w:val="00F22FBB"/>
  </w:style>
  <w:style w:type="paragraph" w:styleId="a5">
    <w:name w:val="header"/>
    <w:basedOn w:val="a"/>
    <w:link w:val="a6"/>
    <w:uiPriority w:val="99"/>
    <w:unhideWhenUsed/>
    <w:rsid w:val="00AB059B"/>
    <w:pPr>
      <w:tabs>
        <w:tab w:val="center" w:pos="4252"/>
        <w:tab w:val="right" w:pos="8504"/>
      </w:tabs>
      <w:snapToGrid w:val="0"/>
    </w:pPr>
  </w:style>
  <w:style w:type="character" w:customStyle="1" w:styleId="a6">
    <w:name w:val="ヘッダー (文字)"/>
    <w:basedOn w:val="a0"/>
    <w:link w:val="a5"/>
    <w:uiPriority w:val="99"/>
    <w:rsid w:val="00AB059B"/>
  </w:style>
  <w:style w:type="paragraph" w:styleId="a7">
    <w:name w:val="footer"/>
    <w:basedOn w:val="a"/>
    <w:link w:val="a8"/>
    <w:uiPriority w:val="99"/>
    <w:unhideWhenUsed/>
    <w:rsid w:val="00AB059B"/>
    <w:pPr>
      <w:tabs>
        <w:tab w:val="center" w:pos="4252"/>
        <w:tab w:val="right" w:pos="8504"/>
      </w:tabs>
      <w:snapToGrid w:val="0"/>
    </w:pPr>
  </w:style>
  <w:style w:type="character" w:customStyle="1" w:styleId="a8">
    <w:name w:val="フッター (文字)"/>
    <w:basedOn w:val="a0"/>
    <w:link w:val="a7"/>
    <w:uiPriority w:val="99"/>
    <w:rsid w:val="00AB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TodaA</dc:creator>
  <cp:keywords/>
  <dc:description/>
  <cp:lastModifiedBy>内田　千秋</cp:lastModifiedBy>
  <cp:revision>10</cp:revision>
  <dcterms:created xsi:type="dcterms:W3CDTF">2021-02-15T00:17:00Z</dcterms:created>
  <dcterms:modified xsi:type="dcterms:W3CDTF">2021-04-12T09:22:00Z</dcterms:modified>
</cp:coreProperties>
</file>